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40" w:rsidRDefault="00527140" w:rsidP="008331CA">
      <w:pPr>
        <w:rPr>
          <w:rFonts w:ascii="Arial" w:hAnsi="Arial" w:cs="Arial"/>
          <w:b/>
          <w:sz w:val="28"/>
          <w:szCs w:val="28"/>
        </w:rPr>
      </w:pPr>
      <w:r w:rsidRPr="00027C5B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8269BC" w:rsidRDefault="008269BC" w:rsidP="008269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                                                                     Bod č. </w:t>
      </w:r>
    </w:p>
    <w:p w:rsidR="008269BC" w:rsidRDefault="008269BC" w:rsidP="008269BC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Materiál na rokovanie Zastupiteľstva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dňa 26. júna 2015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jc w:val="center"/>
        <w:rPr>
          <w:rFonts w:ascii="Arial" w:hAnsi="Arial" w:cs="Arial"/>
          <w:b/>
          <w:color w:val="FF0000"/>
        </w:rPr>
      </w:pPr>
    </w:p>
    <w:p w:rsidR="008269BC" w:rsidRDefault="008269BC" w:rsidP="008269B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Stratégia </w:t>
      </w:r>
    </w:p>
    <w:p w:rsidR="008269BC" w:rsidRDefault="008269BC" w:rsidP="008269B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8269BC" w:rsidRDefault="008269BC" w:rsidP="008269BC">
      <w:pPr>
        <w:pBdr>
          <w:bottom w:val="single" w:sz="4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rozvoja kultúry v Bratislavskom samosprávnom kraji na roky 2015 - 2020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u w:val="single"/>
        </w:rPr>
        <w:t>Predkladateľ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Materiál obsahuje: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269BC" w:rsidRDefault="008269BC" w:rsidP="008269BC">
      <w:pPr>
        <w:tabs>
          <w:tab w:val="left" w:pos="4253"/>
          <w:tab w:val="left" w:pos="453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PhDr. Alžbeta </w:t>
      </w:r>
      <w:proofErr w:type="spellStart"/>
      <w:r>
        <w:rPr>
          <w:rFonts w:ascii="Arial" w:hAnsi="Arial" w:cs="Arial"/>
        </w:rPr>
        <w:t>Ožvaldová</w:t>
      </w:r>
      <w:proofErr w:type="spellEnd"/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Návrh uznesenia</w:t>
      </w:r>
    </w:p>
    <w:p w:rsidR="008269BC" w:rsidRDefault="008269BC" w:rsidP="008269BC">
      <w:pPr>
        <w:tabs>
          <w:tab w:val="left" w:pos="4253"/>
          <w:tab w:val="left" w:pos="453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podpredsedníčka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Dôvodová správa</w:t>
      </w:r>
    </w:p>
    <w:p w:rsidR="008269BC" w:rsidRDefault="008269BC" w:rsidP="008269BC">
      <w:pPr>
        <w:tabs>
          <w:tab w:val="left" w:pos="4536"/>
        </w:tabs>
        <w:ind w:right="-284"/>
        <w:rPr>
          <w:rFonts w:ascii="Arial" w:hAnsi="Arial" w:cs="Arial"/>
        </w:rPr>
      </w:pPr>
      <w:r>
        <w:rPr>
          <w:rFonts w:ascii="Arial" w:hAnsi="Arial" w:cs="Arial"/>
        </w:rPr>
        <w:t>Bratislavskéh</w:t>
      </w:r>
      <w:r>
        <w:rPr>
          <w:rFonts w:ascii="Arial" w:hAnsi="Arial" w:cs="Arial"/>
        </w:rPr>
        <w:t xml:space="preserve">o samosprávneho kraja         3.   Stratégia rozvoja kultúry </w:t>
      </w:r>
      <w:r>
        <w:rPr>
          <w:rFonts w:ascii="Arial" w:hAnsi="Arial" w:cs="Arial"/>
        </w:rPr>
        <w:t xml:space="preserve">v Bratislavskom 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>sa</w:t>
      </w:r>
      <w:r>
        <w:rPr>
          <w:rFonts w:ascii="Arial" w:hAnsi="Arial" w:cs="Arial"/>
        </w:rPr>
        <w:t>mosprávnom kraji na roky 2015-</w:t>
      </w:r>
      <w:r>
        <w:rPr>
          <w:rFonts w:ascii="Arial" w:hAnsi="Arial" w:cs="Arial"/>
        </w:rPr>
        <w:t>2020</w:t>
      </w:r>
      <w:r>
        <w:rPr>
          <w:rFonts w:ascii="Arial" w:hAnsi="Arial" w:cs="Arial"/>
        </w:rPr>
        <w:tab/>
      </w:r>
    </w:p>
    <w:p w:rsidR="008269BC" w:rsidRDefault="008269BC" w:rsidP="008269BC">
      <w:pPr>
        <w:tabs>
          <w:tab w:val="left" w:pos="4253"/>
          <w:tab w:val="left" w:pos="453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269BC" w:rsidRDefault="008269BC" w:rsidP="008269BC">
      <w:pPr>
        <w:tabs>
          <w:tab w:val="left" w:pos="4253"/>
          <w:tab w:val="left" w:pos="4536"/>
        </w:tabs>
        <w:rPr>
          <w:rFonts w:ascii="Arial" w:hAnsi="Arial" w:cs="Arial"/>
        </w:rPr>
      </w:pPr>
    </w:p>
    <w:p w:rsidR="008269BC" w:rsidRP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8269BC" w:rsidRDefault="008269BC" w:rsidP="008269B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Zodpovedná: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Mgr. art. Zuzana Šajgalíková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riaditeľka odboru cestovného ruchu a kultúry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Úradu BSK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  <w:b/>
          <w:u w:val="single"/>
        </w:rPr>
      </w:pPr>
    </w:p>
    <w:p w:rsidR="008269BC" w:rsidRDefault="008269BC" w:rsidP="008269BC">
      <w:pPr>
        <w:rPr>
          <w:rFonts w:ascii="Arial" w:hAnsi="Arial" w:cs="Arial"/>
          <w:b/>
          <w:u w:val="single"/>
        </w:rPr>
      </w:pPr>
    </w:p>
    <w:p w:rsidR="008269BC" w:rsidRDefault="008269BC" w:rsidP="008269B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Spracovatelia: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Mgr. Rastislav Šenkirik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vedúci oddelenia kultúry Úradu BSK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Mgr. art. Zuzana Šajgalíková</w:t>
      </w: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riaditeľka odboru cestovného ruchu a kultúry Úradu BSK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rPr>
          <w:rFonts w:ascii="Arial" w:hAnsi="Arial" w:cs="Arial"/>
        </w:rPr>
      </w:pPr>
      <w:r>
        <w:rPr>
          <w:rFonts w:ascii="Arial" w:hAnsi="Arial" w:cs="Arial"/>
        </w:rPr>
        <w:t>Mgr. Ladislav Snopko                                                                                                        predseda komisie kultúry Zastupiteľstva BSK</w:t>
      </w:r>
    </w:p>
    <w:p w:rsidR="008269BC" w:rsidRDefault="008269BC" w:rsidP="008269BC">
      <w:pPr>
        <w:rPr>
          <w:rFonts w:ascii="Arial" w:hAnsi="Arial" w:cs="Arial"/>
        </w:rPr>
      </w:pPr>
    </w:p>
    <w:p w:rsidR="008269BC" w:rsidRDefault="008269BC" w:rsidP="008269BC">
      <w:pPr>
        <w:jc w:val="center"/>
        <w:rPr>
          <w:rFonts w:ascii="Arial" w:hAnsi="Arial" w:cs="Arial"/>
        </w:rPr>
      </w:pPr>
    </w:p>
    <w:p w:rsidR="008269BC" w:rsidRDefault="008269BC" w:rsidP="008269BC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Bratislava</w:t>
      </w:r>
    </w:p>
    <w:p w:rsidR="008269BC" w:rsidRDefault="008269BC" w:rsidP="008269B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jún 2015</w:t>
      </w:r>
    </w:p>
    <w:p w:rsidR="008269BC" w:rsidRDefault="008269BC" w:rsidP="008269BC">
      <w:pPr>
        <w:jc w:val="center"/>
        <w:rPr>
          <w:rFonts w:ascii="Arial" w:hAnsi="Arial" w:cs="Arial"/>
        </w:rPr>
      </w:pPr>
    </w:p>
    <w:p w:rsidR="000A7FD7" w:rsidRPr="008269BC" w:rsidRDefault="000A7FD7" w:rsidP="008269BC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N á v r h   u z n e s e n i a</w:t>
      </w:r>
    </w:p>
    <w:p w:rsidR="000A7FD7" w:rsidRDefault="000A7FD7" w:rsidP="000A7FD7">
      <w:pPr>
        <w:jc w:val="center"/>
        <w:rPr>
          <w:rFonts w:ascii="Arial" w:hAnsi="Arial" w:cs="Arial"/>
        </w:rPr>
      </w:pPr>
    </w:p>
    <w:p w:rsidR="000A7FD7" w:rsidRDefault="000A7FD7" w:rsidP="000A7FD7">
      <w:pPr>
        <w:jc w:val="center"/>
        <w:rPr>
          <w:rFonts w:ascii="Arial" w:hAnsi="Arial" w:cs="Arial"/>
        </w:rPr>
      </w:pPr>
    </w:p>
    <w:p w:rsidR="000A7FD7" w:rsidRDefault="000A7FD7" w:rsidP="000A7FD7">
      <w:pPr>
        <w:jc w:val="center"/>
        <w:rPr>
          <w:rFonts w:ascii="Arial" w:hAnsi="Arial" w:cs="Arial"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 /2015</w:t>
      </w:r>
    </w:p>
    <w:p w:rsidR="000A7FD7" w:rsidRPr="008269BC" w:rsidRDefault="000A7FD7" w:rsidP="000A7FD7">
      <w:pPr>
        <w:jc w:val="center"/>
        <w:rPr>
          <w:rFonts w:ascii="Arial" w:hAnsi="Arial" w:cs="Arial"/>
          <w:sz w:val="22"/>
          <w:szCs w:val="22"/>
        </w:rPr>
      </w:pPr>
      <w:r w:rsidRPr="008269BC">
        <w:rPr>
          <w:rFonts w:ascii="Arial" w:hAnsi="Arial" w:cs="Arial"/>
          <w:sz w:val="22"/>
          <w:szCs w:val="22"/>
        </w:rPr>
        <w:t xml:space="preserve">zo dňa </w:t>
      </w:r>
      <w:r w:rsidR="008269BC" w:rsidRPr="008269BC">
        <w:rPr>
          <w:rFonts w:ascii="Arial" w:hAnsi="Arial" w:cs="Arial"/>
          <w:sz w:val="22"/>
          <w:szCs w:val="22"/>
        </w:rPr>
        <w:t>26.06.2015</w:t>
      </w: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Zastupiteľstvo Bratislavského samosprávneho kraja po prerokovaní materiálu</w:t>
      </w: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 c h v a ľ u j e</w:t>
      </w:r>
    </w:p>
    <w:p w:rsidR="000A7FD7" w:rsidRDefault="000A7FD7" w:rsidP="000A7FD7">
      <w:pPr>
        <w:jc w:val="center"/>
        <w:rPr>
          <w:rFonts w:ascii="Arial" w:hAnsi="Arial" w:cs="Arial"/>
        </w:rPr>
      </w:pPr>
    </w:p>
    <w:p w:rsidR="000A7FD7" w:rsidRDefault="000A7FD7" w:rsidP="000A7FD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Stratégiu rozvoja kultúry v Bratislavskom samosprávnom kraji na roky 2015 - 2020</w:t>
      </w:r>
    </w:p>
    <w:p w:rsidR="000A7FD7" w:rsidRDefault="000A7FD7" w:rsidP="000A7FD7">
      <w:pPr>
        <w:jc w:val="center"/>
        <w:rPr>
          <w:rFonts w:ascii="Arial" w:hAnsi="Arial" w:cs="Arial"/>
          <w:b/>
        </w:rPr>
      </w:pPr>
    </w:p>
    <w:p w:rsidR="000A7FD7" w:rsidRDefault="000A7FD7" w:rsidP="000A7FD7"/>
    <w:p w:rsidR="000A7FD7" w:rsidRDefault="000A7FD7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0A7FD7" w:rsidRDefault="000A7FD7" w:rsidP="000A7FD7">
      <w:pPr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D ô v o d o v á    s p r á v a</w:t>
      </w:r>
    </w:p>
    <w:p w:rsidR="000A7FD7" w:rsidRDefault="000A7FD7" w:rsidP="000A7FD7">
      <w:pPr>
        <w:ind w:left="2124" w:firstLine="708"/>
        <w:rPr>
          <w:rFonts w:ascii="Arial" w:hAnsi="Arial" w:cs="Arial"/>
          <w:b/>
        </w:rPr>
      </w:pPr>
    </w:p>
    <w:p w:rsidR="000A7FD7" w:rsidRDefault="000A7FD7" w:rsidP="000A7FD7">
      <w:pPr>
        <w:ind w:left="2124" w:firstLine="708"/>
        <w:rPr>
          <w:rFonts w:ascii="Arial" w:hAnsi="Arial" w:cs="Arial"/>
          <w:b/>
        </w:rPr>
      </w:pPr>
    </w:p>
    <w:p w:rsidR="000A7FD7" w:rsidRDefault="000A7FD7" w:rsidP="000A7FD7">
      <w:pPr>
        <w:ind w:left="2124" w:firstLine="708"/>
        <w:rPr>
          <w:rFonts w:ascii="Arial" w:hAnsi="Arial" w:cs="Arial"/>
          <w:b/>
        </w:rPr>
      </w:pPr>
    </w:p>
    <w:p w:rsidR="000A7FD7" w:rsidRDefault="000A7FD7" w:rsidP="000A7FD7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Efektívny výkon originálnych a prenesených kompetencií samosprávnych krajov je podmienený aj systémovým a koncepčným prístupom, strategickým plánovaním a vhodným nastavením regionálnych politík. Predpokladom takéhoto prístupu je aj vypracovanie relevantných koncepčných a strategických dokumentov.</w:t>
      </w:r>
    </w:p>
    <w:p w:rsidR="000A7FD7" w:rsidRDefault="000A7FD7" w:rsidP="000A7FD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7FD7" w:rsidRDefault="000A7FD7" w:rsidP="000A7FD7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Bratislavský samosprávny kraj mal vypracovanú „Koncepciu rozvoja kultúry a športu v podmienkach BSK v rokoch 2002 – 2005“. Od roku 2005 nemá Bratislavský samosprávny kraj aktuálny programový dokument</w:t>
      </w:r>
      <w:r w:rsidRPr="002A48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 oblasť kultúry.</w:t>
      </w:r>
    </w:p>
    <w:p w:rsidR="000A7FD7" w:rsidRDefault="000A7FD7" w:rsidP="000A7FD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A7FD7" w:rsidRDefault="000A7FD7" w:rsidP="000A7FD7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Zastupiteľstvo Bratislavského samosprávneho kraja zaviazalo uznesením č. 24/2014 riaditeľa Úradu BSK vypracovať stratégiu rozvoja kultúry. Odbor cestovného ruchu a kultúry Úradu BSK v súlade s citovaným uznesením vypracoval </w:t>
      </w:r>
      <w:r w:rsidRPr="002A48BE">
        <w:rPr>
          <w:rFonts w:ascii="Arial" w:hAnsi="Arial" w:cs="Arial"/>
          <w:b/>
          <w:sz w:val="22"/>
          <w:szCs w:val="22"/>
        </w:rPr>
        <w:t>pracovný návrh Stratégie rozvoja kultúry v podmienkach Bratislavského samosprávneho kraja na roky 2015 – 2020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0A7FD7" w:rsidRDefault="000A7FD7" w:rsidP="000A7FD7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0A7FD7" w:rsidRPr="000A3AF6" w:rsidRDefault="000A7FD7" w:rsidP="000A7FD7">
      <w:pPr>
        <w:ind w:firstLine="708"/>
        <w:jc w:val="both"/>
        <w:rPr>
          <w:b/>
        </w:rPr>
      </w:pPr>
      <w:r w:rsidRPr="006A4859">
        <w:rPr>
          <w:rFonts w:ascii="Arial" w:hAnsi="Arial" w:cs="Arial"/>
          <w:sz w:val="22"/>
          <w:szCs w:val="22"/>
        </w:rPr>
        <w:t>Uvedený</w:t>
      </w:r>
      <w:r>
        <w:rPr>
          <w:rFonts w:ascii="Arial" w:hAnsi="Arial" w:cs="Arial"/>
          <w:sz w:val="22"/>
          <w:szCs w:val="22"/>
        </w:rPr>
        <w:t xml:space="preserve"> návrh stratégie </w:t>
      </w:r>
      <w:r w:rsidRPr="006A4859">
        <w:rPr>
          <w:rFonts w:ascii="Arial" w:hAnsi="Arial" w:cs="Arial"/>
          <w:sz w:val="22"/>
          <w:szCs w:val="22"/>
        </w:rPr>
        <w:t xml:space="preserve">bol </w:t>
      </w:r>
      <w:r>
        <w:rPr>
          <w:rFonts w:ascii="Arial" w:hAnsi="Arial" w:cs="Arial"/>
          <w:sz w:val="22"/>
          <w:szCs w:val="22"/>
        </w:rPr>
        <w:t>k</w:t>
      </w:r>
      <w:r w:rsidRPr="006A4859">
        <w:rPr>
          <w:rFonts w:ascii="Arial" w:hAnsi="Arial" w:cs="Arial"/>
          <w:sz w:val="22"/>
          <w:szCs w:val="22"/>
        </w:rPr>
        <w:t>onzultovaný s odborom stratégie územného rozvoja</w:t>
      </w:r>
      <w:r>
        <w:rPr>
          <w:rFonts w:ascii="Arial" w:hAnsi="Arial" w:cs="Arial"/>
          <w:sz w:val="22"/>
          <w:szCs w:val="22"/>
        </w:rPr>
        <w:t xml:space="preserve"> a riadenia projektov Úradu BSK, s kultúrnymi zariadeniami v zriaďovateľskej pôsobnosti BSK, relevantným zástupcom cca 150 nezávislých subjektov kultúrnej obce (</w:t>
      </w:r>
      <w:proofErr w:type="spellStart"/>
      <w:r>
        <w:rPr>
          <w:rFonts w:ascii="Arial" w:hAnsi="Arial" w:cs="Arial"/>
          <w:sz w:val="22"/>
          <w:szCs w:val="22"/>
        </w:rPr>
        <w:t>Ku.Ba</w:t>
      </w:r>
      <w:proofErr w:type="spellEnd"/>
      <w:r>
        <w:rPr>
          <w:rFonts w:ascii="Arial" w:hAnsi="Arial" w:cs="Arial"/>
          <w:sz w:val="22"/>
          <w:szCs w:val="22"/>
        </w:rPr>
        <w:t xml:space="preserve"> – kultúrna Bratislava) a magistrátom Bratislavy. Materiál bol predložený do komisií Zastupiteľstva BSK: Komisia kultúry, finančná komisia, komisia európskych záležitostí, regionálnej spolupráce a cestovného ruchu a komisie regionálneho rozvoja, územného plánu a životného prostredia. Pripomienky a pozmeňujúce návrhy boli následne zapracované do návrhu </w:t>
      </w:r>
      <w:r w:rsidRPr="00FC3580">
        <w:rPr>
          <w:rFonts w:ascii="Arial" w:hAnsi="Arial" w:cs="Arial"/>
          <w:b/>
          <w:sz w:val="22"/>
          <w:szCs w:val="22"/>
        </w:rPr>
        <w:t>Stratégie rozvoja kultúry v Bratislavskom samosprávnom kraji na roky 2015 – 2020</w:t>
      </w:r>
      <w:r>
        <w:rPr>
          <w:rFonts w:ascii="Arial" w:hAnsi="Arial" w:cs="Arial"/>
          <w:sz w:val="22"/>
          <w:szCs w:val="22"/>
        </w:rPr>
        <w:t xml:space="preserve">, </w:t>
      </w:r>
      <w:r w:rsidRPr="000A3AF6">
        <w:rPr>
          <w:rFonts w:ascii="Arial" w:hAnsi="Arial" w:cs="Arial"/>
          <w:sz w:val="22"/>
          <w:szCs w:val="22"/>
        </w:rPr>
        <w:t>ktorý dňa 15.06.2015</w:t>
      </w:r>
      <w:r>
        <w:rPr>
          <w:rFonts w:ascii="Arial" w:hAnsi="Arial" w:cs="Arial"/>
          <w:sz w:val="22"/>
          <w:szCs w:val="22"/>
        </w:rPr>
        <w:t xml:space="preserve"> schválili</w:t>
      </w:r>
      <w:r w:rsidRPr="000A3AF6">
        <w:rPr>
          <w:rFonts w:ascii="Arial" w:hAnsi="Arial" w:cs="Arial"/>
          <w:sz w:val="22"/>
          <w:szCs w:val="22"/>
        </w:rPr>
        <w:t xml:space="preserve"> komisia kultúry a komisia </w:t>
      </w:r>
      <w:r>
        <w:rPr>
          <w:rFonts w:ascii="Arial" w:hAnsi="Arial" w:cs="Arial"/>
          <w:sz w:val="22"/>
          <w:szCs w:val="22"/>
        </w:rPr>
        <w:t>európskych záležitostí, regionálnej spolupráce a cestovného ruchu Zastupiteľstva BSK.</w:t>
      </w:r>
    </w:p>
    <w:p w:rsidR="00337C37" w:rsidRDefault="00337C37" w:rsidP="00337C37">
      <w:pPr>
        <w:jc w:val="center"/>
        <w:rPr>
          <w:rFonts w:ascii="Arial" w:hAnsi="Arial" w:cs="Arial"/>
          <w:sz w:val="22"/>
          <w:szCs w:val="22"/>
        </w:rPr>
      </w:pPr>
    </w:p>
    <w:sectPr w:rsidR="00337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87076"/>
    <w:rsid w:val="000A7FD7"/>
    <w:rsid w:val="001351A8"/>
    <w:rsid w:val="001D702E"/>
    <w:rsid w:val="00337C37"/>
    <w:rsid w:val="003C478A"/>
    <w:rsid w:val="00440280"/>
    <w:rsid w:val="00527140"/>
    <w:rsid w:val="00557F59"/>
    <w:rsid w:val="006D1E9E"/>
    <w:rsid w:val="00727931"/>
    <w:rsid w:val="00773802"/>
    <w:rsid w:val="007E442C"/>
    <w:rsid w:val="008269BC"/>
    <w:rsid w:val="008331CA"/>
    <w:rsid w:val="00AC1325"/>
    <w:rsid w:val="00C51C92"/>
    <w:rsid w:val="00CC6703"/>
    <w:rsid w:val="00D20A32"/>
    <w:rsid w:val="00D2523F"/>
    <w:rsid w:val="00F10B66"/>
    <w:rsid w:val="00F53A6C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2703</Characters>
  <Application>Microsoft Office Word</Application>
  <DocSecurity>4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Gabriela Figeczká</cp:lastModifiedBy>
  <cp:revision>2</cp:revision>
  <cp:lastPrinted>2015-06-16T15:40:00Z</cp:lastPrinted>
  <dcterms:created xsi:type="dcterms:W3CDTF">2015-06-16T15:56:00Z</dcterms:created>
  <dcterms:modified xsi:type="dcterms:W3CDTF">2015-06-16T15:56:00Z</dcterms:modified>
</cp:coreProperties>
</file>